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D848C" w14:textId="77777777" w:rsidR="00AE7E50" w:rsidRPr="00264A0F" w:rsidRDefault="00AE7E50" w:rsidP="00AE7E5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 w:rsidRPr="00264A0F">
        <w:rPr>
          <w:rFonts w:ascii="Times New Roman" w:hAnsi="Times New Roman" w:cs="Times New Roman"/>
          <w:sz w:val="22"/>
        </w:rPr>
        <w:t xml:space="preserve">) A popular resort hotel has 300 rooms and is usually fully booked.  About 6% of the time a reservation is canceled before the 6:00pm deadline with no penalty.  </w:t>
      </w:r>
    </w:p>
    <w:p w14:paraId="48F2B8D0" w14:textId="77777777" w:rsidR="00AE7E50" w:rsidRPr="00FA5576" w:rsidRDefault="00AE7E50" w:rsidP="00AE7E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FA5576">
        <w:rPr>
          <w:rFonts w:ascii="Times New Roman" w:hAnsi="Times New Roman" w:cs="Times New Roman"/>
          <w:sz w:val="22"/>
        </w:rPr>
        <w:t>What is the probability that exactly 280 rooms will be occupied?</w:t>
      </w:r>
    </w:p>
    <w:p w14:paraId="22A8E81E" w14:textId="77777777" w:rsidR="00AE7E50" w:rsidRPr="00FA5576" w:rsidRDefault="00AE7E50" w:rsidP="00AE7E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FA5576">
        <w:rPr>
          <w:rFonts w:ascii="Times New Roman" w:hAnsi="Times New Roman" w:cs="Times New Roman"/>
          <w:sz w:val="22"/>
        </w:rPr>
        <w:t>What is the probability that at least 280 rooms will be occupied?</w:t>
      </w:r>
    </w:p>
    <w:p w14:paraId="44DD9799" w14:textId="77777777" w:rsidR="00AE7E50" w:rsidRPr="00FA5576" w:rsidRDefault="00AE7E50" w:rsidP="00AE7E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FA5576">
        <w:rPr>
          <w:rFonts w:ascii="Times New Roman" w:hAnsi="Times New Roman" w:cs="Times New Roman"/>
          <w:sz w:val="22"/>
        </w:rPr>
        <w:t>What is the probability that all 300 rooms will be occupied?</w:t>
      </w:r>
    </w:p>
    <w:p w14:paraId="040D941D" w14:textId="77777777" w:rsidR="00AE7E50" w:rsidRDefault="00AE7E50" w:rsidP="00AE7E50">
      <w:pPr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14:paraId="17F7D39C" w14:textId="77777777" w:rsidR="00AE7E50" w:rsidRDefault="00AE7E50" w:rsidP="00AE7E50">
      <w:pPr>
        <w:rPr>
          <w:rFonts w:ascii="Times New Roman" w:hAnsi="Times New Roman" w:cs="Times New Roman"/>
          <w:sz w:val="22"/>
        </w:rPr>
      </w:pPr>
    </w:p>
    <w:p w14:paraId="197DCE8F" w14:textId="77777777" w:rsidR="00AE7E50" w:rsidRDefault="00AE7E50" w:rsidP="00AE7E50">
      <w:pPr>
        <w:rPr>
          <w:rFonts w:ascii="Times New Roman" w:hAnsi="Times New Roman" w:cs="Times New Roman"/>
          <w:sz w:val="22"/>
        </w:rPr>
      </w:pPr>
    </w:p>
    <w:p w14:paraId="0A69F0FC" w14:textId="77777777" w:rsidR="00AE7E50" w:rsidRPr="004B7D5D" w:rsidRDefault="00AE7E50" w:rsidP="00AE7E5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10) </w:t>
      </w:r>
      <w:r w:rsidRPr="004B7D5D">
        <w:rPr>
          <w:rFonts w:ascii="Times New Roman" w:hAnsi="Times New Roman" w:cs="Times New Roman"/>
          <w:sz w:val="22"/>
        </w:rPr>
        <w:t xml:space="preserve">Below is the number and frequency of </w:t>
      </w:r>
      <w:r>
        <w:rPr>
          <w:rFonts w:ascii="Times New Roman" w:hAnsi="Times New Roman" w:cs="Times New Roman"/>
          <w:sz w:val="22"/>
        </w:rPr>
        <w:t xml:space="preserve">a college </w:t>
      </w:r>
      <w:r w:rsidRPr="004B7D5D">
        <w:rPr>
          <w:rFonts w:ascii="Times New Roman" w:hAnsi="Times New Roman" w:cs="Times New Roman"/>
          <w:sz w:val="22"/>
        </w:rPr>
        <w:t>baseball team</w:t>
      </w:r>
      <w:r>
        <w:rPr>
          <w:rFonts w:ascii="Times New Roman" w:hAnsi="Times New Roman" w:cs="Times New Roman"/>
          <w:sz w:val="22"/>
        </w:rPr>
        <w:t>’s</w:t>
      </w:r>
      <w:r w:rsidRPr="004B7D5D">
        <w:rPr>
          <w:rFonts w:ascii="Times New Roman" w:hAnsi="Times New Roman" w:cs="Times New Roman"/>
          <w:sz w:val="22"/>
        </w:rPr>
        <w:t xml:space="preserve"> runs during the</w:t>
      </w:r>
      <w:r>
        <w:rPr>
          <w:rFonts w:ascii="Times New Roman" w:hAnsi="Times New Roman" w:cs="Times New Roman"/>
          <w:sz w:val="22"/>
        </w:rPr>
        <w:t xml:space="preserve"> 2017 regular season</w:t>
      </w:r>
      <w:r w:rsidRPr="004B7D5D">
        <w:rPr>
          <w:rFonts w:ascii="Times New Roman" w:hAnsi="Times New Roman" w:cs="Times New Roman"/>
          <w:sz w:val="22"/>
        </w:rPr>
        <w:t xml:space="preserve">.   </w:t>
      </w:r>
    </w:p>
    <w:p w14:paraId="1D4EAD65" w14:textId="77777777" w:rsidR="00AE7E50" w:rsidRDefault="00AE7E50" w:rsidP="00AE7E50">
      <w:pPr>
        <w:tabs>
          <w:tab w:val="left" w:pos="2777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ab/>
      </w:r>
    </w:p>
    <w:tbl>
      <w:tblPr>
        <w:tblStyle w:val="TableGrid"/>
        <w:tblW w:w="0" w:type="auto"/>
        <w:tblInd w:w="3775" w:type="dxa"/>
        <w:tblLook w:val="04A0" w:firstRow="1" w:lastRow="0" w:firstColumn="1" w:lastColumn="0" w:noHBand="0" w:noVBand="1"/>
      </w:tblPr>
      <w:tblGrid>
        <w:gridCol w:w="900"/>
        <w:gridCol w:w="1219"/>
      </w:tblGrid>
      <w:tr w:rsidR="00AE7E50" w:rsidRPr="004B7D5D" w14:paraId="657BD01A" w14:textId="77777777" w:rsidTr="005A6440">
        <w:tc>
          <w:tcPr>
            <w:tcW w:w="900" w:type="dxa"/>
          </w:tcPr>
          <w:p w14:paraId="6E5EB7DB" w14:textId="77777777" w:rsidR="00AE7E50" w:rsidRPr="004B7D5D" w:rsidRDefault="00AE7E50" w:rsidP="005A644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B7D5D">
              <w:rPr>
                <w:rFonts w:ascii="Times New Roman" w:hAnsi="Times New Roman" w:cs="Times New Roman"/>
                <w:b/>
                <w:sz w:val="22"/>
              </w:rPr>
              <w:t>Runs</w:t>
            </w:r>
          </w:p>
        </w:tc>
        <w:tc>
          <w:tcPr>
            <w:tcW w:w="1219" w:type="dxa"/>
          </w:tcPr>
          <w:p w14:paraId="42C0474B" w14:textId="77777777" w:rsidR="00AE7E50" w:rsidRPr="004B7D5D" w:rsidRDefault="00AE7E50" w:rsidP="005A644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B7D5D">
              <w:rPr>
                <w:rFonts w:ascii="Times New Roman" w:hAnsi="Times New Roman" w:cs="Times New Roman"/>
                <w:b/>
                <w:sz w:val="22"/>
              </w:rPr>
              <w:t>Frequency</w:t>
            </w:r>
          </w:p>
        </w:tc>
      </w:tr>
      <w:tr w:rsidR="00AE7E50" w14:paraId="62D0A55D" w14:textId="77777777" w:rsidTr="005A6440">
        <w:trPr>
          <w:trHeight w:val="305"/>
        </w:trPr>
        <w:tc>
          <w:tcPr>
            <w:tcW w:w="900" w:type="dxa"/>
          </w:tcPr>
          <w:p w14:paraId="59EB56B3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7D5D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219" w:type="dxa"/>
            <w:vAlign w:val="center"/>
          </w:tcPr>
          <w:p w14:paraId="346A0864" w14:textId="77777777" w:rsidR="00AE7E50" w:rsidRDefault="00AE7E50" w:rsidP="005A6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bdr w:val="none" w:sz="0" w:space="0" w:color="auto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AE7E50" w14:paraId="5697D779" w14:textId="77777777" w:rsidTr="005A6440">
        <w:tc>
          <w:tcPr>
            <w:tcW w:w="900" w:type="dxa"/>
          </w:tcPr>
          <w:p w14:paraId="7964D419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7D5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19" w:type="dxa"/>
            <w:vAlign w:val="center"/>
          </w:tcPr>
          <w:p w14:paraId="2C29B1D4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AE7E50" w14:paraId="5FD3B7B9" w14:textId="77777777" w:rsidTr="005A6440">
        <w:tc>
          <w:tcPr>
            <w:tcW w:w="900" w:type="dxa"/>
          </w:tcPr>
          <w:p w14:paraId="1A322569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7D5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19" w:type="dxa"/>
            <w:vAlign w:val="center"/>
          </w:tcPr>
          <w:p w14:paraId="10D1E891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AE7E50" w14:paraId="5705D69E" w14:textId="77777777" w:rsidTr="005A6440">
        <w:tc>
          <w:tcPr>
            <w:tcW w:w="900" w:type="dxa"/>
          </w:tcPr>
          <w:p w14:paraId="583C251F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7D5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19" w:type="dxa"/>
            <w:vAlign w:val="center"/>
          </w:tcPr>
          <w:p w14:paraId="16690C34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AE7E50" w14:paraId="5A76454C" w14:textId="77777777" w:rsidTr="005A6440">
        <w:tc>
          <w:tcPr>
            <w:tcW w:w="900" w:type="dxa"/>
          </w:tcPr>
          <w:p w14:paraId="1607604A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7D5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19" w:type="dxa"/>
            <w:vAlign w:val="center"/>
          </w:tcPr>
          <w:p w14:paraId="3405B825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</w:tr>
      <w:tr w:rsidR="00AE7E50" w14:paraId="3D9A33B4" w14:textId="77777777" w:rsidTr="005A6440">
        <w:tc>
          <w:tcPr>
            <w:tcW w:w="900" w:type="dxa"/>
          </w:tcPr>
          <w:p w14:paraId="064D56FE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7D5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219" w:type="dxa"/>
            <w:vAlign w:val="center"/>
          </w:tcPr>
          <w:p w14:paraId="600F14B4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</w:tr>
      <w:tr w:rsidR="00AE7E50" w14:paraId="3B3DD4CE" w14:textId="77777777" w:rsidTr="005A6440">
        <w:tc>
          <w:tcPr>
            <w:tcW w:w="900" w:type="dxa"/>
          </w:tcPr>
          <w:p w14:paraId="5FBE52F6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7D5D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219" w:type="dxa"/>
            <w:vAlign w:val="center"/>
          </w:tcPr>
          <w:p w14:paraId="238187A7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</w:tr>
      <w:tr w:rsidR="00AE7E50" w14:paraId="2B3377B4" w14:textId="77777777" w:rsidTr="005A6440">
        <w:tc>
          <w:tcPr>
            <w:tcW w:w="900" w:type="dxa"/>
          </w:tcPr>
          <w:p w14:paraId="4E19B315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7D5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219" w:type="dxa"/>
            <w:vAlign w:val="center"/>
          </w:tcPr>
          <w:p w14:paraId="4AF81B13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</w:tr>
      <w:tr w:rsidR="00AE7E50" w14:paraId="09333938" w14:textId="77777777" w:rsidTr="005A6440">
        <w:tc>
          <w:tcPr>
            <w:tcW w:w="900" w:type="dxa"/>
          </w:tcPr>
          <w:p w14:paraId="7083F906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7D5D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219" w:type="dxa"/>
            <w:vAlign w:val="center"/>
          </w:tcPr>
          <w:p w14:paraId="11F543B5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AE7E50" w14:paraId="236ACF4F" w14:textId="77777777" w:rsidTr="005A6440">
        <w:tc>
          <w:tcPr>
            <w:tcW w:w="900" w:type="dxa"/>
          </w:tcPr>
          <w:p w14:paraId="0D26D13E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219" w:type="dxa"/>
            <w:vAlign w:val="center"/>
          </w:tcPr>
          <w:p w14:paraId="2535FE55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AE7E50" w14:paraId="40FF36E6" w14:textId="77777777" w:rsidTr="005A6440">
        <w:tc>
          <w:tcPr>
            <w:tcW w:w="900" w:type="dxa"/>
          </w:tcPr>
          <w:p w14:paraId="539FC7AA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219" w:type="dxa"/>
            <w:vAlign w:val="center"/>
          </w:tcPr>
          <w:p w14:paraId="33BBA6EA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AE7E50" w14:paraId="30ADBA91" w14:textId="77777777" w:rsidTr="005A6440">
        <w:tc>
          <w:tcPr>
            <w:tcW w:w="900" w:type="dxa"/>
          </w:tcPr>
          <w:p w14:paraId="19E9F1DE" w14:textId="77777777" w:rsidR="00AE7E50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219" w:type="dxa"/>
            <w:vAlign w:val="center"/>
          </w:tcPr>
          <w:p w14:paraId="3EF0A319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AE7E50" w14:paraId="5791616C" w14:textId="77777777" w:rsidTr="005A6440">
        <w:tc>
          <w:tcPr>
            <w:tcW w:w="900" w:type="dxa"/>
          </w:tcPr>
          <w:p w14:paraId="13DB2744" w14:textId="77777777" w:rsidR="00AE7E50" w:rsidRPr="004B7D5D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7D5D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219" w:type="dxa"/>
            <w:vAlign w:val="center"/>
          </w:tcPr>
          <w:p w14:paraId="597E2655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AE7E50" w14:paraId="353E2A59" w14:textId="77777777" w:rsidTr="005A6440">
        <w:tc>
          <w:tcPr>
            <w:tcW w:w="900" w:type="dxa"/>
          </w:tcPr>
          <w:p w14:paraId="7F533E34" w14:textId="77777777" w:rsidR="00AE7E50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219" w:type="dxa"/>
            <w:vAlign w:val="center"/>
          </w:tcPr>
          <w:p w14:paraId="37864627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AE7E50" w14:paraId="2A2EA79F" w14:textId="77777777" w:rsidTr="005A6440">
        <w:tc>
          <w:tcPr>
            <w:tcW w:w="900" w:type="dxa"/>
          </w:tcPr>
          <w:p w14:paraId="2CEB6C8E" w14:textId="77777777" w:rsidR="00AE7E50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219" w:type="dxa"/>
            <w:vAlign w:val="center"/>
          </w:tcPr>
          <w:p w14:paraId="5EB03D5B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AE7E50" w14:paraId="6B1F5DC1" w14:textId="77777777" w:rsidTr="005A6440">
        <w:tc>
          <w:tcPr>
            <w:tcW w:w="900" w:type="dxa"/>
          </w:tcPr>
          <w:p w14:paraId="5AE15740" w14:textId="77777777" w:rsidR="00AE7E50" w:rsidRDefault="00AE7E50" w:rsidP="005A64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219" w:type="dxa"/>
            <w:vAlign w:val="center"/>
          </w:tcPr>
          <w:p w14:paraId="11DD1FF3" w14:textId="77777777" w:rsidR="00AE7E50" w:rsidRDefault="00AE7E50" w:rsidP="005A644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</w:tbl>
    <w:p w14:paraId="2D5CA2F6" w14:textId="77777777" w:rsidR="00AE7E50" w:rsidRDefault="00AE7E50" w:rsidP="00AE7E50">
      <w:pPr>
        <w:pStyle w:val="ListParagraph"/>
        <w:spacing w:after="200" w:line="276" w:lineRule="auto"/>
      </w:pPr>
    </w:p>
    <w:p w14:paraId="55E475EE" w14:textId="77777777" w:rsidR="00AE7E50" w:rsidRPr="00FA5576" w:rsidRDefault="00AE7E50" w:rsidP="00AE7E5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2"/>
        </w:rPr>
      </w:pPr>
      <w:r w:rsidRPr="00FA5576">
        <w:rPr>
          <w:rFonts w:ascii="Times New Roman" w:hAnsi="Times New Roman" w:cs="Times New Roman"/>
          <w:sz w:val="22"/>
        </w:rPr>
        <w:t>Find the empirical probabilities of 0-15 runs scored during the 2017 season.</w:t>
      </w:r>
    </w:p>
    <w:p w14:paraId="388D1F00" w14:textId="77777777" w:rsidR="00AE7E50" w:rsidRPr="00FA5576" w:rsidRDefault="00AE7E50" w:rsidP="00AE7E5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2"/>
        </w:rPr>
      </w:pPr>
      <w:r w:rsidRPr="00FA5576">
        <w:rPr>
          <w:rFonts w:ascii="Times New Roman" w:hAnsi="Times New Roman" w:cs="Times New Roman"/>
          <w:sz w:val="22"/>
        </w:rPr>
        <w:t xml:space="preserve">Assuming a Poisson distribution and using the mean number of runs per game from the empirical data, compute the probabilities of experiencing 0-15 runs in a game.  Compare these theoretical probabilities to your answer in part a.  </w:t>
      </w:r>
    </w:p>
    <w:p w14:paraId="18EB204A" w14:textId="77777777" w:rsidR="00AE7E50" w:rsidRPr="00FA5576" w:rsidRDefault="00AE7E50" w:rsidP="00AE7E5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2"/>
        </w:rPr>
      </w:pPr>
      <w:r w:rsidRPr="00FA5576">
        <w:rPr>
          <w:rFonts w:ascii="Times New Roman" w:hAnsi="Times New Roman" w:cs="Times New Roman"/>
          <w:sz w:val="22"/>
        </w:rPr>
        <w:t>Construct a chart to visualize your results.</w:t>
      </w:r>
    </w:p>
    <w:p w14:paraId="0F426FD5" w14:textId="77777777" w:rsidR="00AE7E50" w:rsidRPr="00FA5576" w:rsidRDefault="00AE7E50" w:rsidP="00AE7E5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2"/>
        </w:rPr>
      </w:pPr>
      <w:r w:rsidRPr="00FA5576">
        <w:rPr>
          <w:rFonts w:ascii="Times New Roman" w:hAnsi="Times New Roman" w:cs="Times New Roman"/>
          <w:sz w:val="22"/>
        </w:rPr>
        <w:t xml:space="preserve">How well does a Poisson distribution model this phenomenon? Which probability would you use to predict runs for the next season? </w:t>
      </w:r>
    </w:p>
    <w:p w14:paraId="02C8F3A8" w14:textId="77777777" w:rsidR="00F9752A" w:rsidRDefault="00AE7E50"/>
    <w:sectPr w:rsidR="00F9752A" w:rsidSect="00B82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291C"/>
    <w:multiLevelType w:val="hybridMultilevel"/>
    <w:tmpl w:val="867E3A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06D91"/>
    <w:multiLevelType w:val="hybridMultilevel"/>
    <w:tmpl w:val="384AF2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50"/>
    <w:rsid w:val="008304B7"/>
    <w:rsid w:val="00953D97"/>
    <w:rsid w:val="00AE7E50"/>
    <w:rsid w:val="00B82E0A"/>
    <w:rsid w:val="00F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365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7E50"/>
    <w:rPr>
      <w:rFonts w:ascii="Arial" w:eastAsia="Arial" w:hAnsi="Arial" w:cs="Arial"/>
      <w:sz w:val="16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50"/>
    <w:pPr>
      <w:ind w:left="720"/>
      <w:contextualSpacing/>
    </w:pPr>
  </w:style>
  <w:style w:type="table" w:styleId="TableGrid">
    <w:name w:val="Table Grid"/>
    <w:basedOn w:val="TableNormal"/>
    <w:uiPriority w:val="39"/>
    <w:rsid w:val="00AE7E5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Macintosh Word</Application>
  <DocSecurity>0</DocSecurity>
  <Lines>7</Lines>
  <Paragraphs>2</Paragraphs>
  <ScaleCrop>false</ScaleCrop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Franco-Zuniga, Jose</dc:creator>
  <cp:keywords/>
  <dc:description/>
  <cp:lastModifiedBy>Franco-Zuniga, Jose</cp:lastModifiedBy>
  <cp:revision>1</cp:revision>
  <dcterms:created xsi:type="dcterms:W3CDTF">2017-08-01T06:11:00Z</dcterms:created>
  <dcterms:modified xsi:type="dcterms:W3CDTF">2017-08-01T06:12:00Z</dcterms:modified>
</cp:coreProperties>
</file>